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2766D" w14:textId="55162EA1" w:rsidR="00EE2828" w:rsidRDefault="00E6330E" w:rsidP="00EE2828">
      <w:pPr>
        <w:spacing w:line="240" w:lineRule="auto"/>
        <w:jc w:val="center"/>
        <w:rPr>
          <w:rFonts w:ascii="Times New Roman" w:hAnsi="Times New Roman" w:cs="Times New Roman"/>
          <w:color w:val="006666"/>
          <w:sz w:val="40"/>
        </w:rPr>
      </w:pPr>
      <w:r w:rsidRPr="009A07FA">
        <w:rPr>
          <w:rFonts w:ascii="Times New Roman" w:hAnsi="Times New Roman" w:cs="Times New Roman"/>
          <w:noProof/>
          <w:color w:val="006666"/>
          <w:sz w:val="48"/>
        </w:rPr>
        <w:drawing>
          <wp:inline distT="0" distB="0" distL="0" distR="0" wp14:anchorId="351DFC02" wp14:editId="7406F712">
            <wp:extent cx="1276350" cy="986869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R Logo (1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1613" cy="998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EFBD87" w14:textId="4291DCDA" w:rsidR="00E6330E" w:rsidRDefault="00E6330E" w:rsidP="00EE2828">
      <w:pPr>
        <w:spacing w:line="240" w:lineRule="auto"/>
        <w:jc w:val="center"/>
      </w:pPr>
      <w:r w:rsidRPr="00F84B61">
        <w:rPr>
          <w:rFonts w:ascii="Times New Roman" w:hAnsi="Times New Roman" w:cs="Times New Roman"/>
          <w:color w:val="006666"/>
          <w:sz w:val="40"/>
        </w:rPr>
        <w:t>PLAINVIEW</w:t>
      </w:r>
      <w:r w:rsidRPr="009A07FA">
        <w:rPr>
          <w:color w:val="006666"/>
          <w:sz w:val="24"/>
        </w:rPr>
        <w:t xml:space="preserve"> </w:t>
      </w:r>
      <w:r w:rsidRPr="009A07FA">
        <w:rPr>
          <w:rFonts w:ascii="Times New Roman" w:hAnsi="Times New Roman" w:cs="Times New Roman"/>
          <w:b/>
          <w:color w:val="006666"/>
          <w:sz w:val="36"/>
        </w:rPr>
        <w:t>Association of REALTORS</w:t>
      </w:r>
      <w:r w:rsidRPr="009A07FA">
        <w:rPr>
          <w:rFonts w:ascii="Times New Roman" w:hAnsi="Times New Roman" w:cs="Times New Roman"/>
          <w:b/>
          <w:color w:val="006666"/>
          <w:sz w:val="40"/>
        </w:rPr>
        <w:t>®</w:t>
      </w:r>
    </w:p>
    <w:p w14:paraId="5D25CCDD" w14:textId="2BE092B9" w:rsidR="00E6330E" w:rsidRDefault="00E6330E" w:rsidP="00E633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6"/>
          <w:szCs w:val="26"/>
        </w:rPr>
      </w:pPr>
      <w:r>
        <w:rPr>
          <w:rFonts w:ascii="TimesNewRomanPS-BoldMT" w:hAnsi="TimesNewRomanPS-BoldMT" w:cs="TimesNewRomanPS-BoldMT"/>
          <w:b/>
          <w:bCs/>
          <w:sz w:val="32"/>
          <w:szCs w:val="32"/>
        </w:rPr>
        <w:t>D</w:t>
      </w:r>
      <w:r>
        <w:rPr>
          <w:rFonts w:ascii="TimesNewRomanPS-BoldMT" w:hAnsi="TimesNewRomanPS-BoldMT" w:cs="TimesNewRomanPS-BoldMT"/>
          <w:b/>
          <w:bCs/>
          <w:sz w:val="26"/>
          <w:szCs w:val="26"/>
        </w:rPr>
        <w:t xml:space="preserve">ESIGNATED </w:t>
      </w:r>
      <w:r>
        <w:rPr>
          <w:rFonts w:ascii="TimesNewRomanPS-BoldMT" w:hAnsi="TimesNewRomanPS-BoldMT" w:cs="TimesNewRomanPS-BoldMT"/>
          <w:b/>
          <w:bCs/>
          <w:sz w:val="32"/>
          <w:szCs w:val="32"/>
        </w:rPr>
        <w:t>R</w:t>
      </w:r>
      <w:r>
        <w:rPr>
          <w:rFonts w:ascii="TimesNewRomanPS-BoldMT" w:hAnsi="TimesNewRomanPS-BoldMT" w:cs="TimesNewRomanPS-BoldMT"/>
          <w:b/>
          <w:bCs/>
          <w:sz w:val="26"/>
          <w:szCs w:val="26"/>
        </w:rPr>
        <w:t>EALTOR</w:t>
      </w:r>
      <w:r>
        <w:rPr>
          <w:rFonts w:ascii="TimesNewRomanPS-BoldMT" w:hAnsi="TimesNewRomanPS-BoldMT" w:cs="TimesNewRomanPS-BoldMT"/>
          <w:b/>
          <w:bCs/>
          <w:sz w:val="32"/>
          <w:szCs w:val="32"/>
        </w:rPr>
        <w:t>® / S</w:t>
      </w:r>
      <w:r>
        <w:rPr>
          <w:rFonts w:ascii="TimesNewRomanPS-BoldMT" w:hAnsi="TimesNewRomanPS-BoldMT" w:cs="TimesNewRomanPS-BoldMT"/>
          <w:b/>
          <w:bCs/>
          <w:sz w:val="26"/>
          <w:szCs w:val="26"/>
        </w:rPr>
        <w:t>ALESPERSON</w:t>
      </w:r>
      <w:r w:rsidR="00106AF9">
        <w:rPr>
          <w:rFonts w:ascii="TimesNewRomanPS-BoldMT" w:hAnsi="TimesNewRomanPS-BoldMT" w:cs="TimesNewRomanPS-BoldMT"/>
          <w:b/>
          <w:bCs/>
          <w:sz w:val="26"/>
          <w:szCs w:val="26"/>
        </w:rPr>
        <w:t xml:space="preserve"> / APPRAISER</w:t>
      </w:r>
    </w:p>
    <w:p w14:paraId="0DAE60A6" w14:textId="5D739C03" w:rsidR="00E6330E" w:rsidRDefault="00E6330E" w:rsidP="00E633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NewRomanPS-BoldMT" w:hAnsi="TimesNewRomanPS-BoldMT" w:cs="TimesNewRomanPS-BoldMT"/>
          <w:b/>
          <w:bCs/>
          <w:sz w:val="26"/>
          <w:szCs w:val="26"/>
        </w:rPr>
      </w:pPr>
      <w:r>
        <w:rPr>
          <w:rFonts w:ascii="TimesNewRomanPS-BoldMT" w:hAnsi="TimesNewRomanPS-BoldMT" w:cs="TimesNewRomanPS-BoldMT"/>
          <w:b/>
          <w:bCs/>
          <w:sz w:val="32"/>
          <w:szCs w:val="32"/>
        </w:rPr>
        <w:t>M</w:t>
      </w:r>
      <w:r>
        <w:rPr>
          <w:rFonts w:ascii="TimesNewRomanPS-BoldMT" w:hAnsi="TimesNewRomanPS-BoldMT" w:cs="TimesNewRomanPS-BoldMT"/>
          <w:b/>
          <w:bCs/>
          <w:sz w:val="26"/>
          <w:szCs w:val="26"/>
        </w:rPr>
        <w:t xml:space="preserve">ULTIPLE </w:t>
      </w:r>
      <w:r>
        <w:rPr>
          <w:rFonts w:ascii="TimesNewRomanPS-BoldMT" w:hAnsi="TimesNewRomanPS-BoldMT" w:cs="TimesNewRomanPS-BoldMT"/>
          <w:b/>
          <w:bCs/>
          <w:sz w:val="32"/>
          <w:szCs w:val="32"/>
        </w:rPr>
        <w:t>L</w:t>
      </w:r>
      <w:r>
        <w:rPr>
          <w:rFonts w:ascii="TimesNewRomanPS-BoldMT" w:hAnsi="TimesNewRomanPS-BoldMT" w:cs="TimesNewRomanPS-BoldMT"/>
          <w:b/>
          <w:bCs/>
          <w:sz w:val="26"/>
          <w:szCs w:val="26"/>
        </w:rPr>
        <w:t xml:space="preserve">ISTING </w:t>
      </w:r>
      <w:r>
        <w:rPr>
          <w:rFonts w:ascii="TimesNewRomanPS-BoldMT" w:hAnsi="TimesNewRomanPS-BoldMT" w:cs="TimesNewRomanPS-BoldMT"/>
          <w:b/>
          <w:bCs/>
          <w:sz w:val="32"/>
          <w:szCs w:val="32"/>
        </w:rPr>
        <w:t>S</w:t>
      </w:r>
      <w:r>
        <w:rPr>
          <w:rFonts w:ascii="TimesNewRomanPS-BoldMT" w:hAnsi="TimesNewRomanPS-BoldMT" w:cs="TimesNewRomanPS-BoldMT"/>
          <w:b/>
          <w:bCs/>
          <w:sz w:val="26"/>
          <w:szCs w:val="26"/>
        </w:rPr>
        <w:t xml:space="preserve">ERVICE </w:t>
      </w:r>
      <w:r>
        <w:rPr>
          <w:rFonts w:ascii="TimesNewRomanPS-BoldMT" w:hAnsi="TimesNewRomanPS-BoldMT" w:cs="TimesNewRomanPS-BoldMT"/>
          <w:b/>
          <w:bCs/>
          <w:sz w:val="32"/>
          <w:szCs w:val="32"/>
        </w:rPr>
        <w:t>P</w:t>
      </w:r>
      <w:r>
        <w:rPr>
          <w:rFonts w:ascii="TimesNewRomanPS-BoldMT" w:hAnsi="TimesNewRomanPS-BoldMT" w:cs="TimesNewRomanPS-BoldMT"/>
          <w:b/>
          <w:bCs/>
          <w:sz w:val="26"/>
          <w:szCs w:val="26"/>
        </w:rPr>
        <w:t xml:space="preserve">ARTICIPATION </w:t>
      </w:r>
      <w:r>
        <w:rPr>
          <w:rFonts w:ascii="TimesNewRomanPS-BoldMT" w:hAnsi="TimesNewRomanPS-BoldMT" w:cs="TimesNewRomanPS-BoldMT"/>
          <w:b/>
          <w:bCs/>
          <w:sz w:val="32"/>
          <w:szCs w:val="32"/>
        </w:rPr>
        <w:t>A</w:t>
      </w:r>
      <w:r>
        <w:rPr>
          <w:rFonts w:ascii="TimesNewRomanPS-BoldMT" w:hAnsi="TimesNewRomanPS-BoldMT" w:cs="TimesNewRomanPS-BoldMT"/>
          <w:b/>
          <w:bCs/>
          <w:sz w:val="26"/>
          <w:szCs w:val="26"/>
        </w:rPr>
        <w:t>GREEMENT</w:t>
      </w:r>
    </w:p>
    <w:p w14:paraId="222D1422" w14:textId="77777777" w:rsidR="00980811" w:rsidRPr="009A07FA" w:rsidRDefault="00980811" w:rsidP="00980811">
      <w:pPr>
        <w:spacing w:after="0"/>
        <w:jc w:val="center"/>
        <w:rPr>
          <w:color w:val="006666"/>
          <w:sz w:val="24"/>
        </w:rPr>
      </w:pPr>
      <w:r w:rsidRPr="009A07FA">
        <w:rPr>
          <w:b/>
          <w:color w:val="006666"/>
          <w:sz w:val="24"/>
        </w:rPr>
        <w:t>806-429-8028</w:t>
      </w:r>
      <w:r w:rsidRPr="009A07FA">
        <w:rPr>
          <w:color w:val="006666"/>
          <w:sz w:val="24"/>
        </w:rPr>
        <w:t xml:space="preserve"> – email: </w:t>
      </w:r>
      <w:hyperlink r:id="rId7" w:history="1">
        <w:r w:rsidRPr="009A07FA">
          <w:rPr>
            <w:rStyle w:val="Hyperlink"/>
            <w:color w:val="006666"/>
            <w:sz w:val="24"/>
          </w:rPr>
          <w:t>pbrplv@gmail.com</w:t>
        </w:r>
      </w:hyperlink>
    </w:p>
    <w:p w14:paraId="366A2EA0" w14:textId="77777777" w:rsidR="00980811" w:rsidRPr="009A07FA" w:rsidRDefault="00980811" w:rsidP="00980811">
      <w:pPr>
        <w:spacing w:after="0"/>
        <w:jc w:val="center"/>
        <w:rPr>
          <w:color w:val="006666"/>
        </w:rPr>
      </w:pPr>
      <w:r w:rsidRPr="009A07FA">
        <w:rPr>
          <w:color w:val="006666"/>
        </w:rPr>
        <w:t>P. O. Box 596 - Plainview, TX 79073-0596 - 3109 Olton Road, Suite 301C</w:t>
      </w:r>
    </w:p>
    <w:p w14:paraId="641DB1D8" w14:textId="77777777" w:rsidR="00980811" w:rsidRDefault="00980811" w:rsidP="00E6330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14:paraId="32CBB5A2" w14:textId="05DC7EDB" w:rsidR="00E6330E" w:rsidRDefault="00E6330E" w:rsidP="00E6330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93310E">
        <w:rPr>
          <w:rFonts w:cstheme="minorHAnsi"/>
          <w:b/>
          <w:bCs/>
        </w:rPr>
        <w:t>For Multiple Listing Service (MLS) access by R</w:t>
      </w:r>
      <w:r w:rsidRPr="0093310E">
        <w:rPr>
          <w:rFonts w:cstheme="minorHAnsi"/>
          <w:b/>
          <w:bCs/>
          <w:sz w:val="18"/>
          <w:szCs w:val="18"/>
        </w:rPr>
        <w:t>EALTORS</w:t>
      </w:r>
      <w:r w:rsidRPr="0093310E">
        <w:rPr>
          <w:rFonts w:cstheme="minorHAnsi"/>
          <w:b/>
          <w:bCs/>
        </w:rPr>
        <w:t>® (principals or salespersons) / Appraisers who are active members in **good standing with an association of R</w:t>
      </w:r>
      <w:r w:rsidRPr="0093310E">
        <w:rPr>
          <w:rFonts w:cstheme="minorHAnsi"/>
          <w:b/>
          <w:bCs/>
          <w:sz w:val="18"/>
          <w:szCs w:val="18"/>
        </w:rPr>
        <w:t>EALTORS</w:t>
      </w:r>
      <w:r w:rsidRPr="0093310E">
        <w:rPr>
          <w:rFonts w:cstheme="minorHAnsi"/>
          <w:b/>
          <w:bCs/>
        </w:rPr>
        <w:t>® other than the Plainview Association of R</w:t>
      </w:r>
      <w:r w:rsidRPr="0093310E">
        <w:rPr>
          <w:rFonts w:cstheme="minorHAnsi"/>
          <w:b/>
          <w:bCs/>
          <w:sz w:val="18"/>
          <w:szCs w:val="18"/>
        </w:rPr>
        <w:t>EALTORS</w:t>
      </w:r>
      <w:r w:rsidRPr="0093310E">
        <w:rPr>
          <w:rFonts w:cstheme="minorHAnsi"/>
          <w:b/>
          <w:bCs/>
        </w:rPr>
        <w:t xml:space="preserve">®, and who will be MLS Participants </w:t>
      </w:r>
      <w:r w:rsidRPr="0093310E">
        <w:rPr>
          <w:rFonts w:cstheme="minorHAnsi"/>
          <w:b/>
          <w:bCs/>
          <w:u w:val="single"/>
        </w:rPr>
        <w:t>ONLY</w:t>
      </w:r>
      <w:r w:rsidRPr="0093310E">
        <w:rPr>
          <w:rFonts w:cstheme="minorHAnsi"/>
          <w:b/>
          <w:bCs/>
        </w:rPr>
        <w:t>.</w:t>
      </w:r>
    </w:p>
    <w:p w14:paraId="76FB3F1E" w14:textId="1FB15E82" w:rsidR="00806167" w:rsidRDefault="00806167" w:rsidP="00E6330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031A3158" w14:textId="7DDD6DD5" w:rsidR="00806167" w:rsidRPr="00806167" w:rsidRDefault="006175F4" w:rsidP="0080616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$400.00</w:t>
      </w:r>
      <w:r w:rsidR="00806167" w:rsidRPr="00806167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New Firm</w:t>
      </w:r>
      <w:r w:rsidR="00806167" w:rsidRPr="00806167">
        <w:rPr>
          <w:rFonts w:cstheme="minorHAnsi"/>
          <w:sz w:val="24"/>
          <w:szCs w:val="24"/>
        </w:rPr>
        <w:t xml:space="preserve"> </w:t>
      </w:r>
      <w:r w:rsidR="00106AF9">
        <w:rPr>
          <w:rFonts w:cstheme="minorHAnsi"/>
          <w:sz w:val="24"/>
          <w:szCs w:val="24"/>
        </w:rPr>
        <w:t xml:space="preserve">Set Up </w:t>
      </w:r>
      <w:r w:rsidR="00806167" w:rsidRPr="00806167">
        <w:rPr>
          <w:rFonts w:cstheme="minorHAnsi"/>
          <w:sz w:val="24"/>
          <w:szCs w:val="24"/>
        </w:rPr>
        <w:t>Fe</w:t>
      </w:r>
      <w:r>
        <w:rPr>
          <w:rFonts w:cstheme="minorHAnsi"/>
          <w:sz w:val="24"/>
          <w:szCs w:val="24"/>
        </w:rPr>
        <w:t>e /</w:t>
      </w:r>
      <w:r w:rsidR="0037630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$330.00</w:t>
      </w:r>
      <w:r w:rsidR="0037630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A</w:t>
      </w:r>
      <w:r w:rsidR="00376304">
        <w:rPr>
          <w:rFonts w:cstheme="minorHAnsi"/>
          <w:sz w:val="24"/>
          <w:szCs w:val="24"/>
        </w:rPr>
        <w:t>pplication fee</w:t>
      </w:r>
      <w:r>
        <w:rPr>
          <w:rFonts w:cstheme="minorHAnsi"/>
          <w:sz w:val="24"/>
          <w:szCs w:val="24"/>
        </w:rPr>
        <w:t xml:space="preserve"> </w:t>
      </w:r>
      <w:r w:rsidR="00376304">
        <w:rPr>
          <w:rFonts w:cstheme="minorHAnsi"/>
          <w:sz w:val="24"/>
          <w:szCs w:val="24"/>
        </w:rPr>
        <w:t xml:space="preserve">per </w:t>
      </w:r>
      <w:r w:rsidR="00397304">
        <w:rPr>
          <w:rFonts w:cstheme="minorHAnsi"/>
          <w:sz w:val="24"/>
          <w:szCs w:val="24"/>
        </w:rPr>
        <w:t>agent.</w:t>
      </w:r>
    </w:p>
    <w:p w14:paraId="18D7F36E" w14:textId="6FAEC26C" w:rsidR="006175F4" w:rsidRPr="006175F4" w:rsidRDefault="006175F4" w:rsidP="006175F4">
      <w:pPr>
        <w:spacing w:after="0"/>
        <w:rPr>
          <w:sz w:val="24"/>
          <w:szCs w:val="24"/>
        </w:rPr>
      </w:pPr>
      <w:r w:rsidRPr="006175F4">
        <w:rPr>
          <w:sz w:val="24"/>
          <w:szCs w:val="24"/>
        </w:rPr>
        <w:t>$ 1</w:t>
      </w:r>
      <w:r w:rsidR="00397304">
        <w:rPr>
          <w:sz w:val="24"/>
          <w:szCs w:val="24"/>
        </w:rPr>
        <w:t>78</w:t>
      </w:r>
      <w:r w:rsidRPr="006175F4">
        <w:rPr>
          <w:sz w:val="24"/>
          <w:szCs w:val="24"/>
        </w:rPr>
        <w:t xml:space="preserve">.00 MLS fee (Billed quarterly, includes Participation Fee)  </w:t>
      </w:r>
    </w:p>
    <w:p w14:paraId="5E8E8128" w14:textId="2FA28174" w:rsidR="006175F4" w:rsidRPr="006175F4" w:rsidRDefault="006175F4" w:rsidP="006175F4">
      <w:pPr>
        <w:spacing w:after="0"/>
        <w:rPr>
          <w:sz w:val="24"/>
          <w:szCs w:val="24"/>
        </w:rPr>
      </w:pPr>
      <w:r w:rsidRPr="006175F4">
        <w:rPr>
          <w:sz w:val="24"/>
          <w:szCs w:val="24"/>
        </w:rPr>
        <w:t>No charge for Supra eKEY if paid through primary association.</w:t>
      </w:r>
    </w:p>
    <w:p w14:paraId="6CADD66A" w14:textId="77777777" w:rsidR="00806167" w:rsidRPr="0093310E" w:rsidRDefault="00806167" w:rsidP="00E6330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125DE5FF" w14:textId="374D26BA" w:rsidR="00E6330E" w:rsidRPr="0093310E" w:rsidRDefault="00E6330E" w:rsidP="00E6330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14:paraId="747CB82A" w14:textId="5743234B" w:rsidR="00E6330E" w:rsidRPr="0093310E" w:rsidRDefault="00E6330E" w:rsidP="0093310E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93310E">
        <w:rPr>
          <w:rFonts w:cstheme="minorHAnsi"/>
          <w:sz w:val="24"/>
          <w:szCs w:val="24"/>
        </w:rPr>
        <w:t xml:space="preserve">First Name </w:t>
      </w:r>
      <w:r w:rsidR="00980811" w:rsidRPr="0093310E">
        <w:rPr>
          <w:rFonts w:cstheme="minorHAnsi"/>
          <w:sz w:val="24"/>
          <w:szCs w:val="24"/>
        </w:rPr>
        <w:t>___________________________________</w:t>
      </w:r>
      <w:proofErr w:type="gramStart"/>
      <w:r w:rsidR="00980811" w:rsidRPr="0093310E">
        <w:rPr>
          <w:rFonts w:cstheme="minorHAnsi"/>
          <w:sz w:val="24"/>
          <w:szCs w:val="24"/>
        </w:rPr>
        <w:t xml:space="preserve">_  </w:t>
      </w:r>
      <w:r w:rsidRPr="0093310E">
        <w:rPr>
          <w:rFonts w:cstheme="minorHAnsi"/>
          <w:sz w:val="24"/>
          <w:szCs w:val="24"/>
        </w:rPr>
        <w:t>Middle</w:t>
      </w:r>
      <w:proofErr w:type="gramEnd"/>
      <w:r w:rsidRPr="0093310E">
        <w:rPr>
          <w:rFonts w:cstheme="minorHAnsi"/>
          <w:sz w:val="24"/>
          <w:szCs w:val="24"/>
        </w:rPr>
        <w:t xml:space="preserve"> Name</w:t>
      </w:r>
      <w:r w:rsidR="00980811" w:rsidRPr="0093310E">
        <w:rPr>
          <w:rFonts w:cstheme="minorHAnsi"/>
          <w:sz w:val="24"/>
          <w:szCs w:val="24"/>
        </w:rPr>
        <w:t xml:space="preserve"> _________________________</w:t>
      </w:r>
      <w:r w:rsidR="0093310E" w:rsidRPr="0093310E">
        <w:rPr>
          <w:rFonts w:cstheme="minorHAnsi"/>
          <w:sz w:val="24"/>
          <w:szCs w:val="24"/>
        </w:rPr>
        <w:t>_</w:t>
      </w:r>
    </w:p>
    <w:p w14:paraId="6FB225A1" w14:textId="07B35D26" w:rsidR="00E6330E" w:rsidRPr="0093310E" w:rsidRDefault="00E6330E" w:rsidP="0093310E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93310E">
        <w:rPr>
          <w:rFonts w:cstheme="minorHAnsi"/>
          <w:sz w:val="24"/>
          <w:szCs w:val="24"/>
        </w:rPr>
        <w:t>Last Name</w:t>
      </w:r>
      <w:r w:rsidR="00980811" w:rsidRPr="0093310E">
        <w:rPr>
          <w:rFonts w:cstheme="minorHAnsi"/>
          <w:sz w:val="24"/>
          <w:szCs w:val="24"/>
        </w:rPr>
        <w:t xml:space="preserve"> ____________________________________</w:t>
      </w:r>
    </w:p>
    <w:p w14:paraId="205A93CA" w14:textId="4309F819" w:rsidR="00E6330E" w:rsidRPr="0093310E" w:rsidRDefault="00E6330E" w:rsidP="0093310E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93310E">
        <w:rPr>
          <w:rFonts w:cstheme="minorHAnsi"/>
          <w:sz w:val="24"/>
          <w:szCs w:val="24"/>
        </w:rPr>
        <w:t>Preferred Name /Nickname</w:t>
      </w:r>
      <w:r w:rsidR="0093310E" w:rsidRPr="0093310E">
        <w:rPr>
          <w:rFonts w:cstheme="minorHAnsi"/>
          <w:sz w:val="24"/>
          <w:szCs w:val="24"/>
        </w:rPr>
        <w:t xml:space="preserve"> _____________________________________________________________</w:t>
      </w:r>
    </w:p>
    <w:p w14:paraId="4DE4816D" w14:textId="724A53A2" w:rsidR="00E6330E" w:rsidRPr="0093310E" w:rsidRDefault="00E6330E" w:rsidP="0093310E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93310E">
        <w:rPr>
          <w:rFonts w:cstheme="minorHAnsi"/>
          <w:sz w:val="24"/>
          <w:szCs w:val="24"/>
        </w:rPr>
        <w:t>Preferred Email Address:</w:t>
      </w:r>
      <w:r w:rsidR="0093310E">
        <w:rPr>
          <w:rFonts w:cstheme="minorHAnsi"/>
          <w:sz w:val="24"/>
          <w:szCs w:val="24"/>
        </w:rPr>
        <w:t xml:space="preserve"> _______________________________________________________________</w:t>
      </w:r>
    </w:p>
    <w:p w14:paraId="524612A8" w14:textId="253A891A" w:rsidR="00E6330E" w:rsidRPr="0093310E" w:rsidRDefault="00E6330E" w:rsidP="0093310E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93310E">
        <w:rPr>
          <w:rFonts w:cstheme="minorHAnsi"/>
          <w:sz w:val="24"/>
          <w:szCs w:val="24"/>
        </w:rPr>
        <w:t>Texas Real Estate License #:</w:t>
      </w:r>
      <w:r w:rsidR="0093310E">
        <w:rPr>
          <w:rFonts w:cstheme="minorHAnsi"/>
          <w:sz w:val="24"/>
          <w:szCs w:val="24"/>
        </w:rPr>
        <w:t xml:space="preserve"> _______________________</w:t>
      </w:r>
      <w:r w:rsidRPr="0093310E">
        <w:rPr>
          <w:rFonts w:cstheme="minorHAnsi"/>
          <w:sz w:val="24"/>
          <w:szCs w:val="24"/>
        </w:rPr>
        <w:t xml:space="preserve"> Exp. Date:</w:t>
      </w:r>
      <w:r w:rsidR="0093310E">
        <w:rPr>
          <w:rFonts w:cstheme="minorHAnsi"/>
          <w:sz w:val="24"/>
          <w:szCs w:val="24"/>
        </w:rPr>
        <w:t xml:space="preserve"> _____________________________</w:t>
      </w:r>
    </w:p>
    <w:p w14:paraId="65468BA0" w14:textId="1C41B187" w:rsidR="00E6330E" w:rsidRPr="0093310E" w:rsidRDefault="00E6330E" w:rsidP="0093310E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93310E">
        <w:rPr>
          <w:rFonts w:cstheme="minorHAnsi"/>
          <w:sz w:val="24"/>
          <w:szCs w:val="24"/>
        </w:rPr>
        <w:t xml:space="preserve">Licensed/certified appraiser: </w:t>
      </w:r>
      <w:proofErr w:type="gramStart"/>
      <w:r w:rsidRPr="0093310E">
        <w:rPr>
          <w:rFonts w:cstheme="minorHAnsi"/>
          <w:sz w:val="24"/>
          <w:szCs w:val="24"/>
        </w:rPr>
        <w:t xml:space="preserve">[ </w:t>
      </w:r>
      <w:r w:rsidR="0093310E">
        <w:rPr>
          <w:rFonts w:cstheme="minorHAnsi"/>
          <w:sz w:val="24"/>
          <w:szCs w:val="24"/>
        </w:rPr>
        <w:t xml:space="preserve"> </w:t>
      </w:r>
      <w:r w:rsidRPr="0093310E">
        <w:rPr>
          <w:rFonts w:cstheme="minorHAnsi"/>
          <w:sz w:val="24"/>
          <w:szCs w:val="24"/>
        </w:rPr>
        <w:t>]</w:t>
      </w:r>
      <w:proofErr w:type="gramEnd"/>
      <w:r w:rsidRPr="0093310E">
        <w:rPr>
          <w:rFonts w:cstheme="minorHAnsi"/>
          <w:sz w:val="24"/>
          <w:szCs w:val="24"/>
        </w:rPr>
        <w:t xml:space="preserve"> Yes [</w:t>
      </w:r>
      <w:r w:rsidR="0093310E">
        <w:rPr>
          <w:rFonts w:cstheme="minorHAnsi"/>
          <w:sz w:val="24"/>
          <w:szCs w:val="24"/>
        </w:rPr>
        <w:t xml:space="preserve"> </w:t>
      </w:r>
      <w:r w:rsidRPr="0093310E">
        <w:rPr>
          <w:rFonts w:cstheme="minorHAnsi"/>
          <w:sz w:val="24"/>
          <w:szCs w:val="24"/>
        </w:rPr>
        <w:t xml:space="preserve"> ] No </w:t>
      </w:r>
      <w:r w:rsidR="0093310E">
        <w:rPr>
          <w:rFonts w:cstheme="minorHAnsi"/>
          <w:sz w:val="24"/>
          <w:szCs w:val="24"/>
        </w:rPr>
        <w:t xml:space="preserve">    </w:t>
      </w:r>
      <w:r w:rsidRPr="0093310E">
        <w:rPr>
          <w:rFonts w:cstheme="minorHAnsi"/>
          <w:sz w:val="24"/>
          <w:szCs w:val="24"/>
        </w:rPr>
        <w:t>If yes, Appraiser license #:</w:t>
      </w:r>
      <w:r w:rsidR="0093310E">
        <w:rPr>
          <w:rFonts w:cstheme="minorHAnsi"/>
          <w:sz w:val="24"/>
          <w:szCs w:val="24"/>
        </w:rPr>
        <w:t xml:space="preserve"> _________________________</w:t>
      </w:r>
    </w:p>
    <w:p w14:paraId="3D50FA9E" w14:textId="0CCCC286" w:rsidR="00E6330E" w:rsidRPr="0093310E" w:rsidRDefault="00E6330E" w:rsidP="0093310E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93310E">
        <w:rPr>
          <w:rFonts w:cstheme="minorHAnsi"/>
          <w:sz w:val="24"/>
          <w:szCs w:val="24"/>
        </w:rPr>
        <w:t>Office Name:</w:t>
      </w:r>
      <w:r w:rsidR="0093310E">
        <w:rPr>
          <w:rFonts w:cstheme="minorHAnsi"/>
          <w:sz w:val="24"/>
          <w:szCs w:val="24"/>
        </w:rPr>
        <w:t xml:space="preserve"> ________________________________________________________________________</w:t>
      </w:r>
    </w:p>
    <w:p w14:paraId="66AB59C3" w14:textId="6109B2F9" w:rsidR="00E6330E" w:rsidRPr="0093310E" w:rsidRDefault="00E6330E" w:rsidP="0093310E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93310E">
        <w:rPr>
          <w:rFonts w:cstheme="minorHAnsi"/>
          <w:sz w:val="24"/>
          <w:szCs w:val="24"/>
        </w:rPr>
        <w:t>Office Address:</w:t>
      </w:r>
      <w:r w:rsidR="0093310E">
        <w:rPr>
          <w:rFonts w:cstheme="minorHAnsi"/>
          <w:sz w:val="24"/>
          <w:szCs w:val="24"/>
        </w:rPr>
        <w:t xml:space="preserve"> _______________________________________________________________________</w:t>
      </w:r>
    </w:p>
    <w:p w14:paraId="569F69ED" w14:textId="65A3CBCE" w:rsidR="00E6330E" w:rsidRDefault="00E6330E" w:rsidP="0093310E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93310E">
        <w:rPr>
          <w:rFonts w:cstheme="minorHAnsi"/>
          <w:sz w:val="24"/>
          <w:szCs w:val="24"/>
        </w:rPr>
        <w:t>City, State, Zip:</w:t>
      </w:r>
      <w:r w:rsidR="0093310E">
        <w:rPr>
          <w:rFonts w:cstheme="minorHAnsi"/>
          <w:sz w:val="24"/>
          <w:szCs w:val="24"/>
        </w:rPr>
        <w:t xml:space="preserve"> _______________________________________________________________________</w:t>
      </w:r>
    </w:p>
    <w:p w14:paraId="57CE8875" w14:textId="1F4237BB" w:rsidR="0088604F" w:rsidRDefault="0088604F" w:rsidP="0093310E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Home Address: _______________________________________________________________________</w:t>
      </w:r>
    </w:p>
    <w:p w14:paraId="4A60C5A4" w14:textId="10BF0FC5" w:rsidR="0088604F" w:rsidRPr="0093310E" w:rsidRDefault="0088604F" w:rsidP="0093310E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City, State, Zip: _______________________________________________________________________</w:t>
      </w:r>
    </w:p>
    <w:p w14:paraId="3CAF8C01" w14:textId="3EECFABB" w:rsidR="00E6330E" w:rsidRPr="0093310E" w:rsidRDefault="00E6330E" w:rsidP="0093310E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93310E">
        <w:rPr>
          <w:rFonts w:cstheme="minorHAnsi"/>
          <w:sz w:val="24"/>
          <w:szCs w:val="24"/>
        </w:rPr>
        <w:t xml:space="preserve">Office Phone: </w:t>
      </w:r>
      <w:r w:rsidR="0093310E">
        <w:rPr>
          <w:rFonts w:cstheme="minorHAnsi"/>
          <w:sz w:val="24"/>
          <w:szCs w:val="24"/>
        </w:rPr>
        <w:t xml:space="preserve"> _____________________________</w:t>
      </w:r>
      <w:r w:rsidRPr="0093310E">
        <w:rPr>
          <w:rFonts w:cstheme="minorHAnsi"/>
          <w:sz w:val="24"/>
          <w:szCs w:val="24"/>
        </w:rPr>
        <w:t xml:space="preserve"> Cell Phone:</w:t>
      </w:r>
      <w:r w:rsidR="0093310E">
        <w:rPr>
          <w:rFonts w:cstheme="minorHAnsi"/>
          <w:sz w:val="24"/>
          <w:szCs w:val="24"/>
        </w:rPr>
        <w:t xml:space="preserve"> _________________________________</w:t>
      </w:r>
    </w:p>
    <w:p w14:paraId="5CFE9A9D" w14:textId="77777777" w:rsidR="00980811" w:rsidRDefault="00980811" w:rsidP="00E6330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1C9E7433" w14:textId="77777777" w:rsidR="00806167" w:rsidRDefault="00806167" w:rsidP="00E6330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83F3AE6" w14:textId="798A3CD3" w:rsidR="00E6330E" w:rsidRPr="00806167" w:rsidRDefault="00E6330E" w:rsidP="00E6330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06167">
        <w:rPr>
          <w:rFonts w:cstheme="minorHAnsi"/>
          <w:sz w:val="24"/>
          <w:szCs w:val="24"/>
        </w:rPr>
        <w:t>I hereby certify that the foregoing information furnished by me is true and correct, and I agree that failure to</w:t>
      </w:r>
      <w:r w:rsidR="00806167">
        <w:rPr>
          <w:rFonts w:cstheme="minorHAnsi"/>
          <w:sz w:val="24"/>
          <w:szCs w:val="24"/>
        </w:rPr>
        <w:t xml:space="preserve"> </w:t>
      </w:r>
      <w:r w:rsidRPr="00806167">
        <w:rPr>
          <w:rFonts w:cstheme="minorHAnsi"/>
          <w:sz w:val="24"/>
          <w:szCs w:val="24"/>
        </w:rPr>
        <w:t>provide complete and accurate information as requested, or any misstatement of fact, shall be grounds for</w:t>
      </w:r>
      <w:r w:rsidR="00806167">
        <w:rPr>
          <w:rFonts w:cstheme="minorHAnsi"/>
          <w:sz w:val="24"/>
          <w:szCs w:val="24"/>
        </w:rPr>
        <w:t xml:space="preserve"> </w:t>
      </w:r>
      <w:r w:rsidRPr="00806167">
        <w:rPr>
          <w:rFonts w:cstheme="minorHAnsi"/>
          <w:sz w:val="24"/>
          <w:szCs w:val="24"/>
        </w:rPr>
        <w:t xml:space="preserve">revocation of my MLS </w:t>
      </w:r>
      <w:r w:rsidR="001D4473">
        <w:rPr>
          <w:rFonts w:cstheme="minorHAnsi"/>
          <w:sz w:val="24"/>
          <w:szCs w:val="24"/>
        </w:rPr>
        <w:t>access</w:t>
      </w:r>
      <w:r w:rsidRPr="00806167">
        <w:rPr>
          <w:rFonts w:cstheme="minorHAnsi"/>
          <w:sz w:val="24"/>
          <w:szCs w:val="24"/>
        </w:rPr>
        <w:t xml:space="preserve">. </w:t>
      </w:r>
      <w:bookmarkStart w:id="0" w:name="_Hlk100761503"/>
      <w:r w:rsidRPr="00806167">
        <w:rPr>
          <w:rFonts w:cstheme="minorHAnsi"/>
          <w:b/>
          <w:bCs/>
          <w:sz w:val="24"/>
          <w:szCs w:val="24"/>
        </w:rPr>
        <w:t>I agree to complete MLS system training session as required within</w:t>
      </w:r>
      <w:r w:rsidR="0093310E" w:rsidRPr="00806167">
        <w:rPr>
          <w:rFonts w:cstheme="minorHAnsi"/>
          <w:b/>
          <w:bCs/>
          <w:sz w:val="24"/>
          <w:szCs w:val="24"/>
        </w:rPr>
        <w:t xml:space="preserve"> </w:t>
      </w:r>
      <w:r w:rsidR="00806167" w:rsidRPr="00806167">
        <w:rPr>
          <w:rFonts w:cstheme="minorHAnsi"/>
          <w:b/>
          <w:bCs/>
          <w:sz w:val="24"/>
          <w:szCs w:val="24"/>
        </w:rPr>
        <w:t>3</w:t>
      </w:r>
      <w:r w:rsidRPr="00806167">
        <w:rPr>
          <w:rFonts w:cstheme="minorHAnsi"/>
          <w:b/>
          <w:bCs/>
          <w:sz w:val="24"/>
          <w:szCs w:val="24"/>
        </w:rPr>
        <w:t>0</w:t>
      </w:r>
      <w:r w:rsidR="0093310E" w:rsidRPr="00806167">
        <w:rPr>
          <w:rFonts w:cstheme="minorHAnsi"/>
          <w:b/>
          <w:bCs/>
          <w:sz w:val="24"/>
          <w:szCs w:val="24"/>
        </w:rPr>
        <w:t xml:space="preserve"> </w:t>
      </w:r>
      <w:r w:rsidRPr="00806167">
        <w:rPr>
          <w:rFonts w:cstheme="minorHAnsi"/>
          <w:b/>
          <w:bCs/>
          <w:sz w:val="24"/>
          <w:szCs w:val="24"/>
        </w:rPr>
        <w:t>days after submission of this agreement.</w:t>
      </w:r>
      <w:bookmarkEnd w:id="0"/>
      <w:r w:rsidRPr="00806167">
        <w:rPr>
          <w:rFonts w:cstheme="minorHAnsi"/>
          <w:b/>
          <w:bCs/>
          <w:sz w:val="24"/>
          <w:szCs w:val="24"/>
        </w:rPr>
        <w:t xml:space="preserve"> </w:t>
      </w:r>
      <w:r w:rsidRPr="00806167">
        <w:rPr>
          <w:rFonts w:cstheme="minorHAnsi"/>
          <w:sz w:val="24"/>
          <w:szCs w:val="24"/>
        </w:rPr>
        <w:t>I further agree that I shall pay the fees as</w:t>
      </w:r>
      <w:r w:rsidR="0093310E" w:rsidRPr="00806167">
        <w:rPr>
          <w:rFonts w:cstheme="minorHAnsi"/>
          <w:sz w:val="24"/>
          <w:szCs w:val="24"/>
        </w:rPr>
        <w:t xml:space="preserve"> </w:t>
      </w:r>
      <w:r w:rsidRPr="00806167">
        <w:rPr>
          <w:rFonts w:cstheme="minorHAnsi"/>
          <w:sz w:val="24"/>
          <w:szCs w:val="24"/>
        </w:rPr>
        <w:t xml:space="preserve">established by the Association. </w:t>
      </w:r>
      <w:r w:rsidR="007101FC">
        <w:rPr>
          <w:rFonts w:cstheme="minorHAnsi"/>
          <w:sz w:val="24"/>
          <w:szCs w:val="24"/>
        </w:rPr>
        <w:t xml:space="preserve"> </w:t>
      </w:r>
      <w:r w:rsidRPr="00806167">
        <w:rPr>
          <w:rFonts w:cstheme="minorHAnsi"/>
          <w:b/>
          <w:bCs/>
          <w:sz w:val="24"/>
          <w:szCs w:val="24"/>
        </w:rPr>
        <w:t xml:space="preserve">NOTE: </w:t>
      </w:r>
      <w:r w:rsidRPr="00806167">
        <w:rPr>
          <w:rFonts w:cstheme="minorHAnsi"/>
          <w:sz w:val="24"/>
          <w:szCs w:val="24"/>
        </w:rPr>
        <w:t xml:space="preserve">Payments to the </w:t>
      </w:r>
      <w:r w:rsidR="0093310E" w:rsidRPr="00806167">
        <w:rPr>
          <w:rFonts w:cstheme="minorHAnsi"/>
          <w:sz w:val="24"/>
          <w:szCs w:val="24"/>
        </w:rPr>
        <w:t>Plainview</w:t>
      </w:r>
      <w:r w:rsidRPr="00806167">
        <w:rPr>
          <w:rFonts w:cstheme="minorHAnsi"/>
          <w:sz w:val="24"/>
          <w:szCs w:val="24"/>
        </w:rPr>
        <w:t xml:space="preserve"> Association of REALTORS® are not</w:t>
      </w:r>
      <w:r w:rsidR="0093310E" w:rsidRPr="00806167">
        <w:rPr>
          <w:rFonts w:cstheme="minorHAnsi"/>
          <w:sz w:val="24"/>
          <w:szCs w:val="24"/>
        </w:rPr>
        <w:t xml:space="preserve"> </w:t>
      </w:r>
      <w:r w:rsidRPr="00806167">
        <w:rPr>
          <w:rFonts w:cstheme="minorHAnsi"/>
          <w:sz w:val="24"/>
          <w:szCs w:val="24"/>
        </w:rPr>
        <w:t xml:space="preserve">deductible as charitable contributions. Such payments may, however, be </w:t>
      </w:r>
      <w:r w:rsidR="00806167">
        <w:rPr>
          <w:rFonts w:cstheme="minorHAnsi"/>
          <w:sz w:val="24"/>
          <w:szCs w:val="24"/>
        </w:rPr>
        <w:t>d</w:t>
      </w:r>
      <w:r w:rsidRPr="00806167">
        <w:rPr>
          <w:rFonts w:cstheme="minorHAnsi"/>
          <w:sz w:val="24"/>
          <w:szCs w:val="24"/>
        </w:rPr>
        <w:t>eductible as an ordinary and</w:t>
      </w:r>
      <w:r w:rsidR="0093310E" w:rsidRPr="00806167">
        <w:rPr>
          <w:rFonts w:cstheme="minorHAnsi"/>
          <w:sz w:val="24"/>
          <w:szCs w:val="24"/>
        </w:rPr>
        <w:t xml:space="preserve"> </w:t>
      </w:r>
      <w:r w:rsidRPr="00806167">
        <w:rPr>
          <w:rFonts w:cstheme="minorHAnsi"/>
          <w:sz w:val="24"/>
          <w:szCs w:val="24"/>
        </w:rPr>
        <w:t>necessary business expense. Consult your tax professional in this regard.</w:t>
      </w:r>
    </w:p>
    <w:p w14:paraId="0A9A8183" w14:textId="77777777" w:rsidR="0093310E" w:rsidRPr="0093310E" w:rsidRDefault="0093310E" w:rsidP="00E6330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5D3852A" w14:textId="2AF2D639" w:rsidR="00E6330E" w:rsidRPr="00806167" w:rsidRDefault="00E6330E" w:rsidP="00E6330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06167">
        <w:rPr>
          <w:rFonts w:cstheme="minorHAnsi"/>
          <w:sz w:val="24"/>
          <w:szCs w:val="24"/>
        </w:rPr>
        <w:lastRenderedPageBreak/>
        <w:t xml:space="preserve">By signing </w:t>
      </w:r>
      <w:r w:rsidR="0093310E" w:rsidRPr="00806167">
        <w:rPr>
          <w:rFonts w:cstheme="minorHAnsi"/>
          <w:sz w:val="24"/>
          <w:szCs w:val="24"/>
        </w:rPr>
        <w:t>below,</w:t>
      </w:r>
      <w:r w:rsidRPr="00806167">
        <w:rPr>
          <w:rFonts w:cstheme="minorHAnsi"/>
          <w:sz w:val="24"/>
          <w:szCs w:val="24"/>
        </w:rPr>
        <w:t xml:space="preserve"> I consent that the </w:t>
      </w:r>
      <w:r w:rsidR="00DD6022">
        <w:t>REALTOR® Associations (local, state, national) and their subsidiaries, if any (e.g., MLS, Foundation)</w:t>
      </w:r>
      <w:r w:rsidRPr="00806167">
        <w:rPr>
          <w:rFonts w:cstheme="minorHAnsi"/>
          <w:sz w:val="24"/>
          <w:szCs w:val="24"/>
        </w:rPr>
        <w:t xml:space="preserve"> may contact me at the specified address, telephone numbers,</w:t>
      </w:r>
      <w:r w:rsidR="00DD6022">
        <w:t xml:space="preserve"> fax numbers, </w:t>
      </w:r>
      <w:r w:rsidRPr="00806167">
        <w:rPr>
          <w:rFonts w:cstheme="minorHAnsi"/>
          <w:sz w:val="24"/>
          <w:szCs w:val="24"/>
        </w:rPr>
        <w:t xml:space="preserve">email address or other means of communication available. This consent applies to changes in </w:t>
      </w:r>
      <w:r w:rsidR="0093310E" w:rsidRPr="00806167">
        <w:rPr>
          <w:rFonts w:cstheme="minorHAnsi"/>
          <w:sz w:val="24"/>
          <w:szCs w:val="24"/>
        </w:rPr>
        <w:t>c</w:t>
      </w:r>
      <w:r w:rsidRPr="00806167">
        <w:rPr>
          <w:rFonts w:cstheme="minorHAnsi"/>
          <w:sz w:val="24"/>
          <w:szCs w:val="24"/>
        </w:rPr>
        <w:t>ontact</w:t>
      </w:r>
      <w:r w:rsidR="000930BA" w:rsidRPr="00806167">
        <w:rPr>
          <w:rFonts w:cstheme="minorHAnsi"/>
          <w:sz w:val="24"/>
          <w:szCs w:val="24"/>
        </w:rPr>
        <w:t xml:space="preserve"> </w:t>
      </w:r>
      <w:r w:rsidRPr="00806167">
        <w:rPr>
          <w:rFonts w:cstheme="minorHAnsi"/>
          <w:sz w:val="24"/>
          <w:szCs w:val="24"/>
        </w:rPr>
        <w:t xml:space="preserve">information that may be provided by me to the </w:t>
      </w:r>
      <w:r w:rsidR="00DD6022">
        <w:rPr>
          <w:rFonts w:cstheme="minorHAnsi"/>
          <w:sz w:val="24"/>
          <w:szCs w:val="24"/>
        </w:rPr>
        <w:t>A</w:t>
      </w:r>
      <w:r w:rsidRPr="00806167">
        <w:rPr>
          <w:rFonts w:cstheme="minorHAnsi"/>
          <w:sz w:val="24"/>
          <w:szCs w:val="24"/>
        </w:rPr>
        <w:t>ssociation</w:t>
      </w:r>
      <w:r w:rsidR="00DD6022">
        <w:rPr>
          <w:rFonts w:cstheme="minorHAnsi"/>
          <w:sz w:val="24"/>
          <w:szCs w:val="24"/>
        </w:rPr>
        <w:t>(s)</w:t>
      </w:r>
      <w:r w:rsidRPr="00806167">
        <w:rPr>
          <w:rFonts w:cstheme="minorHAnsi"/>
          <w:sz w:val="24"/>
          <w:szCs w:val="24"/>
        </w:rPr>
        <w:t xml:space="preserve"> in the future. This consent recognizes that certain state</w:t>
      </w:r>
      <w:r w:rsidR="0093310E" w:rsidRPr="00806167">
        <w:rPr>
          <w:rFonts w:cstheme="minorHAnsi"/>
          <w:sz w:val="24"/>
          <w:szCs w:val="24"/>
        </w:rPr>
        <w:t xml:space="preserve"> </w:t>
      </w:r>
      <w:r w:rsidRPr="00806167">
        <w:rPr>
          <w:rFonts w:cstheme="minorHAnsi"/>
          <w:sz w:val="24"/>
          <w:szCs w:val="24"/>
        </w:rPr>
        <w:t>and federal laws may place limits on communications, and that I am waiving these laws to receive all</w:t>
      </w:r>
      <w:r w:rsidR="0093310E" w:rsidRPr="00806167">
        <w:rPr>
          <w:rFonts w:cstheme="minorHAnsi"/>
          <w:sz w:val="24"/>
          <w:szCs w:val="24"/>
        </w:rPr>
        <w:t xml:space="preserve"> </w:t>
      </w:r>
      <w:r w:rsidRPr="00806167">
        <w:rPr>
          <w:rFonts w:cstheme="minorHAnsi"/>
          <w:sz w:val="24"/>
          <w:szCs w:val="24"/>
        </w:rPr>
        <w:t>communications as part of my MLS participation.</w:t>
      </w:r>
    </w:p>
    <w:p w14:paraId="3A09EAA0" w14:textId="297AD717" w:rsidR="000930BA" w:rsidRDefault="000930BA" w:rsidP="00E6330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B113B5A" w14:textId="43815D8C" w:rsidR="000930BA" w:rsidRDefault="000930BA" w:rsidP="000930B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06167">
        <w:rPr>
          <w:rFonts w:cstheme="minorHAnsi"/>
          <w:sz w:val="24"/>
          <w:szCs w:val="24"/>
        </w:rPr>
        <w:t>I further agree as a condition of participation in the MLS, to abide by all relevant Bylaws, Rules and Regulations</w:t>
      </w:r>
      <w:r w:rsidR="00806167">
        <w:rPr>
          <w:rFonts w:cstheme="minorHAnsi"/>
          <w:sz w:val="24"/>
          <w:szCs w:val="24"/>
        </w:rPr>
        <w:t xml:space="preserve"> </w:t>
      </w:r>
      <w:r w:rsidRPr="00806167">
        <w:rPr>
          <w:rFonts w:cstheme="minorHAnsi"/>
          <w:sz w:val="24"/>
          <w:szCs w:val="24"/>
        </w:rPr>
        <w:t>and other obligations</w:t>
      </w:r>
      <w:r w:rsidR="00EA613F">
        <w:rPr>
          <w:rFonts w:cstheme="minorHAnsi"/>
          <w:sz w:val="24"/>
          <w:szCs w:val="24"/>
        </w:rPr>
        <w:t xml:space="preserve"> of participation, including payment of fees</w:t>
      </w:r>
      <w:r w:rsidRPr="00806167">
        <w:rPr>
          <w:rFonts w:cstheme="minorHAnsi"/>
          <w:sz w:val="24"/>
          <w:szCs w:val="24"/>
        </w:rPr>
        <w:t xml:space="preserve">. I further agree to be bound by the Code of Ethics </w:t>
      </w:r>
      <w:r w:rsidR="00EA613F" w:rsidRPr="00EA613F">
        <w:rPr>
          <w:sz w:val="24"/>
          <w:szCs w:val="18"/>
        </w:rPr>
        <w:t xml:space="preserve">as established in the </w:t>
      </w:r>
      <w:r w:rsidR="00EA613F" w:rsidRPr="00EA613F">
        <w:rPr>
          <w:i/>
          <w:sz w:val="24"/>
          <w:szCs w:val="18"/>
        </w:rPr>
        <w:t>Code of Ethics and Arbitration Manual</w:t>
      </w:r>
      <w:r w:rsidR="00EA613F" w:rsidRPr="00EA613F">
        <w:rPr>
          <w:sz w:val="24"/>
          <w:szCs w:val="18"/>
        </w:rPr>
        <w:t xml:space="preserve">, </w:t>
      </w:r>
      <w:r w:rsidRPr="00806167">
        <w:rPr>
          <w:rFonts w:cstheme="minorHAnsi"/>
          <w:sz w:val="24"/>
          <w:szCs w:val="24"/>
        </w:rPr>
        <w:t>including the obligation to submit to ethics hearings and the duty</w:t>
      </w:r>
      <w:r w:rsidR="00806167">
        <w:rPr>
          <w:rFonts w:cstheme="minorHAnsi"/>
          <w:sz w:val="24"/>
          <w:szCs w:val="24"/>
        </w:rPr>
        <w:t xml:space="preserve"> </w:t>
      </w:r>
      <w:r w:rsidRPr="00806167">
        <w:rPr>
          <w:rFonts w:cstheme="minorHAnsi"/>
          <w:sz w:val="24"/>
          <w:szCs w:val="24"/>
        </w:rPr>
        <w:t>to arbitrate contractual disputes with other REALTORS® in accordance with the established procedures of the</w:t>
      </w:r>
      <w:r w:rsidR="00806167">
        <w:rPr>
          <w:rFonts w:cstheme="minorHAnsi"/>
          <w:sz w:val="24"/>
          <w:szCs w:val="24"/>
        </w:rPr>
        <w:t xml:space="preserve"> Plainview</w:t>
      </w:r>
      <w:r w:rsidRPr="00806167">
        <w:rPr>
          <w:rFonts w:cstheme="minorHAnsi"/>
          <w:sz w:val="24"/>
          <w:szCs w:val="24"/>
        </w:rPr>
        <w:t xml:space="preserve"> Association of REALTORS®. I understand that a violation of the Code of Ethics may result in</w:t>
      </w:r>
      <w:r w:rsidR="00806167">
        <w:rPr>
          <w:rFonts w:cstheme="minorHAnsi"/>
          <w:sz w:val="24"/>
          <w:szCs w:val="24"/>
        </w:rPr>
        <w:t xml:space="preserve"> </w:t>
      </w:r>
      <w:r w:rsidR="00EA613F">
        <w:rPr>
          <w:rFonts w:cstheme="minorHAnsi"/>
          <w:sz w:val="24"/>
          <w:szCs w:val="24"/>
        </w:rPr>
        <w:t xml:space="preserve">suspension or </w:t>
      </w:r>
      <w:r w:rsidRPr="00806167">
        <w:rPr>
          <w:rFonts w:cstheme="minorHAnsi"/>
          <w:sz w:val="24"/>
          <w:szCs w:val="24"/>
        </w:rPr>
        <w:t>termination of my MLS privileges and that I may be assessed an administrative processing fee</w:t>
      </w:r>
      <w:r w:rsidR="00EA613F">
        <w:rPr>
          <w:rFonts w:cstheme="minorHAnsi"/>
          <w:sz w:val="24"/>
          <w:szCs w:val="24"/>
        </w:rPr>
        <w:t xml:space="preserve">, not to exceed $500.00, </w:t>
      </w:r>
      <w:r w:rsidRPr="00806167">
        <w:rPr>
          <w:rFonts w:cstheme="minorHAnsi"/>
          <w:sz w:val="24"/>
          <w:szCs w:val="24"/>
        </w:rPr>
        <w:t>which may be in</w:t>
      </w:r>
      <w:r w:rsidR="00806167">
        <w:rPr>
          <w:rFonts w:cstheme="minorHAnsi"/>
          <w:sz w:val="24"/>
          <w:szCs w:val="24"/>
        </w:rPr>
        <w:t xml:space="preserve"> </w:t>
      </w:r>
      <w:r w:rsidRPr="00806167">
        <w:rPr>
          <w:rFonts w:cstheme="minorHAnsi"/>
          <w:sz w:val="24"/>
          <w:szCs w:val="24"/>
        </w:rPr>
        <w:t>addition to any discipline, including fines, that may be imposed.</w:t>
      </w:r>
    </w:p>
    <w:p w14:paraId="51654135" w14:textId="77777777" w:rsidR="00806167" w:rsidRPr="00806167" w:rsidRDefault="00806167" w:rsidP="000930B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F1ECAA2" w14:textId="1802076F" w:rsidR="000930BA" w:rsidRDefault="000930BA" w:rsidP="000930B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bookmarkStart w:id="1" w:name="_Hlk100760097"/>
      <w:r w:rsidRPr="00806167">
        <w:rPr>
          <w:rFonts w:cstheme="minorHAnsi"/>
          <w:sz w:val="24"/>
          <w:szCs w:val="24"/>
        </w:rPr>
        <w:t>**</w:t>
      </w:r>
      <w:r w:rsidR="00685C94">
        <w:rPr>
          <w:rFonts w:cstheme="minorHAnsi"/>
          <w:sz w:val="24"/>
          <w:szCs w:val="24"/>
        </w:rPr>
        <w:t xml:space="preserve"> If applicable, a</w:t>
      </w:r>
      <w:r w:rsidRPr="00806167">
        <w:rPr>
          <w:rFonts w:cstheme="minorHAnsi"/>
          <w:sz w:val="24"/>
          <w:szCs w:val="24"/>
        </w:rPr>
        <w:t xml:space="preserve"> Letter of Good Standing from your primary association is required with submission of this form.</w:t>
      </w:r>
    </w:p>
    <w:bookmarkEnd w:id="1"/>
    <w:p w14:paraId="182244F8" w14:textId="77777777" w:rsidR="0048120D" w:rsidRDefault="0048120D" w:rsidP="0048120D">
      <w:pPr>
        <w:spacing w:after="0"/>
      </w:pPr>
    </w:p>
    <w:p w14:paraId="0ACCF49A" w14:textId="6AD212A5" w:rsidR="0048120D" w:rsidRDefault="0048120D" w:rsidP="0048120D">
      <w:pPr>
        <w:spacing w:after="0"/>
      </w:pPr>
      <w:r>
        <w:t>Signature:   ________________________________________________   Date:  ________________________________</w:t>
      </w:r>
    </w:p>
    <w:p w14:paraId="2E9C6525" w14:textId="77777777" w:rsidR="00806167" w:rsidRPr="00806167" w:rsidRDefault="00806167" w:rsidP="000930B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DC72DF4" w14:textId="77777777" w:rsidR="0048120D" w:rsidRDefault="0048120D" w:rsidP="0048120D">
      <w:pPr>
        <w:spacing w:after="0"/>
      </w:pPr>
    </w:p>
    <w:p w14:paraId="196169B8" w14:textId="5D090780" w:rsidR="00806167" w:rsidRDefault="00CC5144" w:rsidP="000930B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For secondary (co-operating) eKEY:</w:t>
      </w:r>
    </w:p>
    <w:p w14:paraId="3E71A0AD" w14:textId="77777777" w:rsidR="001B2C49" w:rsidRDefault="001B2C49" w:rsidP="000930B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15EBF032" w14:textId="77777777" w:rsidR="002941E8" w:rsidRDefault="00CC5144" w:rsidP="001B2C49">
      <w:pPr>
        <w:spacing w:after="0"/>
        <w:jc w:val="center"/>
        <w:rPr>
          <w:sz w:val="28"/>
          <w:szCs w:val="28"/>
          <w:bdr w:val="single" w:sz="4" w:space="0" w:color="auto"/>
        </w:rPr>
      </w:pPr>
      <w:bookmarkStart w:id="2" w:name="_Hlk100759850"/>
      <w:r>
        <w:rPr>
          <w:sz w:val="28"/>
          <w:szCs w:val="28"/>
          <w:bdr w:val="single" w:sz="4" w:space="0" w:color="auto"/>
        </w:rPr>
        <w:t>Supra eKEY Number: ____________________   PIN:  ____________</w:t>
      </w:r>
    </w:p>
    <w:p w14:paraId="1947DDEA" w14:textId="0218361F" w:rsidR="00EE4F36" w:rsidRDefault="002941E8" w:rsidP="001B2C49">
      <w:pPr>
        <w:spacing w:after="0"/>
        <w:jc w:val="center"/>
        <w:rPr>
          <w:sz w:val="28"/>
          <w:szCs w:val="28"/>
          <w:bdr w:val="single" w:sz="4" w:space="0" w:color="auto"/>
        </w:rPr>
      </w:pPr>
      <w:r>
        <w:rPr>
          <w:sz w:val="28"/>
          <w:szCs w:val="28"/>
          <w:bdr w:val="single" w:sz="4" w:space="0" w:color="auto"/>
        </w:rPr>
        <w:t>Primary Association______________________________________</w:t>
      </w:r>
      <w:r w:rsidR="00CC5144">
        <w:rPr>
          <w:sz w:val="28"/>
          <w:szCs w:val="28"/>
          <w:bdr w:val="single" w:sz="4" w:space="0" w:color="auto"/>
        </w:rPr>
        <w:t>_</w:t>
      </w:r>
    </w:p>
    <w:p w14:paraId="75E0F5EA" w14:textId="77777777" w:rsidR="00E356D8" w:rsidRDefault="00E356D8" w:rsidP="001B2C49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bookmarkEnd w:id="2"/>
    <w:p w14:paraId="02135C7D" w14:textId="77777777" w:rsidR="00D974ED" w:rsidRPr="00D974ED" w:rsidRDefault="00D974ED" w:rsidP="00D974ED">
      <w:pPr>
        <w:spacing w:after="0"/>
        <w:rPr>
          <w:b/>
          <w:sz w:val="24"/>
          <w:szCs w:val="24"/>
          <w:u w:val="single"/>
        </w:rPr>
      </w:pPr>
      <w:r w:rsidRPr="00D974ED">
        <w:rPr>
          <w:b/>
          <w:sz w:val="24"/>
          <w:szCs w:val="24"/>
          <w:u w:val="single"/>
        </w:rPr>
        <w:t xml:space="preserve">TO BE COMPLETED BY SPONSORING BROKER/OFFICE MANAGER </w:t>
      </w:r>
    </w:p>
    <w:p w14:paraId="3BCFD1F8" w14:textId="77777777" w:rsidR="00D974ED" w:rsidRPr="00D974ED" w:rsidRDefault="00D974ED" w:rsidP="00D974ED">
      <w:pPr>
        <w:spacing w:after="0"/>
        <w:rPr>
          <w:b/>
          <w:sz w:val="24"/>
          <w:szCs w:val="24"/>
        </w:rPr>
      </w:pPr>
      <w:r w:rsidRPr="00D974ED">
        <w:rPr>
          <w:b/>
          <w:sz w:val="24"/>
          <w:szCs w:val="24"/>
        </w:rPr>
        <w:t xml:space="preserve">Note: If the salesperson license currently shows Active on the Texas Real Estate Commission website, this section not required  </w:t>
      </w:r>
    </w:p>
    <w:p w14:paraId="2EB6F788" w14:textId="3D26AC30" w:rsidR="00D974ED" w:rsidRPr="00D974ED" w:rsidRDefault="00D974ED" w:rsidP="00D974ED">
      <w:pPr>
        <w:spacing w:after="0"/>
        <w:rPr>
          <w:sz w:val="24"/>
          <w:szCs w:val="24"/>
        </w:rPr>
      </w:pPr>
      <w:r w:rsidRPr="00D974ED">
        <w:rPr>
          <w:sz w:val="24"/>
          <w:szCs w:val="24"/>
        </w:rPr>
        <w:t xml:space="preserve">I recommend the above salesperson, who is affiliated with me, for REALTOR® membership in the Plainview Association of REALTORS®. </w:t>
      </w:r>
    </w:p>
    <w:p w14:paraId="0FA87359" w14:textId="77777777" w:rsidR="00D974ED" w:rsidRPr="00D974ED" w:rsidRDefault="00D974ED" w:rsidP="00D974ED">
      <w:pPr>
        <w:spacing w:after="0"/>
        <w:rPr>
          <w:sz w:val="24"/>
          <w:szCs w:val="24"/>
        </w:rPr>
      </w:pPr>
    </w:p>
    <w:p w14:paraId="3C42DE1E" w14:textId="4155A4BE" w:rsidR="00D974ED" w:rsidRPr="00D974ED" w:rsidRDefault="00D974ED" w:rsidP="00D974ED">
      <w:pPr>
        <w:rPr>
          <w:rFonts w:cstheme="minorHAnsi"/>
          <w:sz w:val="24"/>
          <w:szCs w:val="24"/>
        </w:rPr>
      </w:pPr>
      <w:r w:rsidRPr="00D974ED">
        <w:rPr>
          <w:sz w:val="24"/>
          <w:szCs w:val="24"/>
        </w:rPr>
        <w:t xml:space="preserve">Signature:   ____________________________________________   Date:  ______________________________  </w:t>
      </w:r>
    </w:p>
    <w:p w14:paraId="1CB83FD9" w14:textId="63762D10" w:rsidR="00D974ED" w:rsidRDefault="00D974ED" w:rsidP="000930B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47ABB8B8" w14:textId="77777777" w:rsidR="00D974ED" w:rsidRDefault="00D974ED" w:rsidP="000930B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72339A5D" w14:textId="77777777" w:rsidR="00EE4F36" w:rsidRDefault="00EE4F36" w:rsidP="00EE4F36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/>
        <w:rPr>
          <w:b/>
          <w:u w:val="single"/>
        </w:rPr>
      </w:pPr>
    </w:p>
    <w:p w14:paraId="5CC21DFE" w14:textId="119DEA56" w:rsidR="00EE4F36" w:rsidRDefault="00EE4F36" w:rsidP="00EE4F36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/>
        <w:rPr>
          <w:b/>
          <w:u w:val="single"/>
        </w:rPr>
      </w:pPr>
      <w:r w:rsidRPr="00D532E8">
        <w:rPr>
          <w:b/>
          <w:u w:val="single"/>
        </w:rPr>
        <w:t xml:space="preserve">For use by the Plainview Association of REALTORS®: </w:t>
      </w:r>
    </w:p>
    <w:p w14:paraId="1E05737D" w14:textId="77777777" w:rsidR="00EE4F36" w:rsidRDefault="00EE4F36" w:rsidP="00EE4F36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/>
      </w:pPr>
    </w:p>
    <w:p w14:paraId="522C508F" w14:textId="74D801D5" w:rsidR="00EE4F36" w:rsidRDefault="00EE4F36" w:rsidP="00EE4F36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/>
      </w:pPr>
      <w:r>
        <w:t>Received by:  ______________________________________________ Date:   ___________________________</w:t>
      </w:r>
    </w:p>
    <w:p w14:paraId="12449003" w14:textId="77777777" w:rsidR="00EE4F36" w:rsidRDefault="00EE4F36" w:rsidP="00EE4F36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/>
        <w:jc w:val="center"/>
        <w:rPr>
          <w:sz w:val="24"/>
          <w:szCs w:val="24"/>
        </w:rPr>
      </w:pPr>
    </w:p>
    <w:p w14:paraId="4DF01C6B" w14:textId="77777777" w:rsidR="004171C1" w:rsidRDefault="00EE4F36" w:rsidP="000735C7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/>
        <w:jc w:val="center"/>
        <w:rPr>
          <w:sz w:val="28"/>
          <w:szCs w:val="28"/>
          <w:bdr w:val="single" w:sz="4" w:space="0" w:color="auto"/>
        </w:rPr>
      </w:pPr>
      <w:r w:rsidRPr="00ED0308">
        <w:rPr>
          <w:sz w:val="28"/>
          <w:szCs w:val="28"/>
          <w:bdr w:val="single" w:sz="4" w:space="0" w:color="auto"/>
        </w:rPr>
        <w:t>NRDS ID: ________________________</w:t>
      </w:r>
      <w:r w:rsidRPr="00ED0308">
        <w:rPr>
          <w:sz w:val="28"/>
          <w:szCs w:val="28"/>
        </w:rPr>
        <w:t xml:space="preserve">    </w:t>
      </w:r>
      <w:r w:rsidRPr="00ED0308">
        <w:rPr>
          <w:sz w:val="28"/>
          <w:szCs w:val="28"/>
          <w:bdr w:val="single" w:sz="4" w:space="0" w:color="auto"/>
        </w:rPr>
        <w:t>Firm NRDS ID: _________________________</w:t>
      </w:r>
    </w:p>
    <w:p w14:paraId="667047C4" w14:textId="50E12074" w:rsidR="00685C94" w:rsidRDefault="004171C1" w:rsidP="000735C7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/>
        <w:jc w:val="center"/>
        <w:rPr>
          <w:sz w:val="28"/>
          <w:szCs w:val="28"/>
          <w:bdr w:val="single" w:sz="4" w:space="0" w:color="auto"/>
        </w:rPr>
      </w:pPr>
      <w:r>
        <w:rPr>
          <w:sz w:val="28"/>
          <w:szCs w:val="28"/>
          <w:bdr w:val="single" w:sz="4" w:space="0" w:color="auto"/>
        </w:rPr>
        <w:t>Firm Name: _________________________________</w:t>
      </w:r>
      <w:r w:rsidR="00EE4F36" w:rsidRPr="00ED0308">
        <w:rPr>
          <w:sz w:val="28"/>
          <w:szCs w:val="28"/>
          <w:bdr w:val="single" w:sz="4" w:space="0" w:color="auto"/>
        </w:rPr>
        <w:t>_</w:t>
      </w:r>
    </w:p>
    <w:p w14:paraId="2BE5AEA2" w14:textId="77777777" w:rsidR="000735C7" w:rsidRPr="000735C7" w:rsidRDefault="000735C7" w:rsidP="000735C7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/>
        <w:jc w:val="center"/>
        <w:rPr>
          <w:sz w:val="28"/>
          <w:szCs w:val="28"/>
          <w:bdr w:val="single" w:sz="4" w:space="0" w:color="auto"/>
        </w:rPr>
      </w:pPr>
    </w:p>
    <w:sectPr w:rsidR="000735C7" w:rsidRPr="000735C7" w:rsidSect="0088604F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C3B52" w14:textId="77777777" w:rsidR="005571D5" w:rsidRDefault="005571D5" w:rsidP="000930BA">
      <w:pPr>
        <w:spacing w:after="0" w:line="240" w:lineRule="auto"/>
      </w:pPr>
      <w:r>
        <w:separator/>
      </w:r>
    </w:p>
  </w:endnote>
  <w:endnote w:type="continuationSeparator" w:id="0">
    <w:p w14:paraId="435C279D" w14:textId="77777777" w:rsidR="005571D5" w:rsidRDefault="005571D5" w:rsidP="00093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2003" w:usb1="00000000" w:usb2="00000000" w:usb3="00000000" w:csb0="00000041" w:csb1="00000000"/>
  </w:font>
  <w:font w:name="TimesNewRomanPSMT">
    <w:altName w:val="Arial"/>
    <w:panose1 w:val="00000000000000000000"/>
    <w:charset w:val="00"/>
    <w:family w:val="auto"/>
    <w:notTrueType/>
    <w:pitch w:val="default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82D76" w14:textId="52F93C7B" w:rsidR="00B249AD" w:rsidRDefault="00B249AD">
    <w:pPr>
      <w:pStyle w:val="Footer"/>
      <w:jc w:val="right"/>
    </w:pPr>
    <w:r>
      <w:rPr>
        <w:color w:val="4472C4" w:themeColor="accent1"/>
        <w:sz w:val="20"/>
        <w:szCs w:val="20"/>
      </w:rPr>
      <w:t xml:space="preserve">Pg. </w:t>
    </w:r>
    <w:r>
      <w:rPr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 xml:space="preserve"> PAGE  \* Arabic </w:instrText>
    </w:r>
    <w:r>
      <w:rPr>
        <w:color w:val="4472C4" w:themeColor="accent1"/>
        <w:sz w:val="20"/>
        <w:szCs w:val="20"/>
      </w:rPr>
      <w:fldChar w:fldCharType="separate"/>
    </w:r>
    <w:r>
      <w:rPr>
        <w:noProof/>
        <w:color w:val="4472C4" w:themeColor="accent1"/>
        <w:sz w:val="20"/>
        <w:szCs w:val="20"/>
      </w:rPr>
      <w:t>1</w:t>
    </w:r>
    <w:r>
      <w:rPr>
        <w:color w:val="4472C4" w:themeColor="accent1"/>
        <w:sz w:val="20"/>
        <w:szCs w:val="20"/>
      </w:rPr>
      <w:fldChar w:fldCharType="end"/>
    </w:r>
    <w:r>
      <w:rPr>
        <w:color w:val="4472C4" w:themeColor="accent1"/>
        <w:sz w:val="20"/>
        <w:szCs w:val="20"/>
      </w:rPr>
      <w:t xml:space="preserve"> of 2</w:t>
    </w:r>
  </w:p>
  <w:p w14:paraId="14F0AC19" w14:textId="77777777" w:rsidR="00B249AD" w:rsidRDefault="00B249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31EFD" w14:textId="77777777" w:rsidR="005571D5" w:rsidRDefault="005571D5" w:rsidP="000930BA">
      <w:pPr>
        <w:spacing w:after="0" w:line="240" w:lineRule="auto"/>
      </w:pPr>
      <w:r>
        <w:separator/>
      </w:r>
    </w:p>
  </w:footnote>
  <w:footnote w:type="continuationSeparator" w:id="0">
    <w:p w14:paraId="5AD38749" w14:textId="77777777" w:rsidR="005571D5" w:rsidRDefault="005571D5" w:rsidP="000930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30E"/>
    <w:rsid w:val="00056D96"/>
    <w:rsid w:val="000735C7"/>
    <w:rsid w:val="000930BA"/>
    <w:rsid w:val="00106AF9"/>
    <w:rsid w:val="001B2C49"/>
    <w:rsid w:val="001D4473"/>
    <w:rsid w:val="00207090"/>
    <w:rsid w:val="002256FE"/>
    <w:rsid w:val="00251208"/>
    <w:rsid w:val="00274129"/>
    <w:rsid w:val="002941E8"/>
    <w:rsid w:val="00376304"/>
    <w:rsid w:val="00397304"/>
    <w:rsid w:val="003B36D1"/>
    <w:rsid w:val="004171C1"/>
    <w:rsid w:val="0048120D"/>
    <w:rsid w:val="005571D5"/>
    <w:rsid w:val="006175F4"/>
    <w:rsid w:val="00685C94"/>
    <w:rsid w:val="007101FC"/>
    <w:rsid w:val="00806167"/>
    <w:rsid w:val="0088604F"/>
    <w:rsid w:val="009257E2"/>
    <w:rsid w:val="0093310E"/>
    <w:rsid w:val="00972524"/>
    <w:rsid w:val="00980811"/>
    <w:rsid w:val="00A048EF"/>
    <w:rsid w:val="00B15AA0"/>
    <w:rsid w:val="00B2228A"/>
    <w:rsid w:val="00B249AD"/>
    <w:rsid w:val="00C809F9"/>
    <w:rsid w:val="00CC5144"/>
    <w:rsid w:val="00D974ED"/>
    <w:rsid w:val="00DA2A2A"/>
    <w:rsid w:val="00DD6022"/>
    <w:rsid w:val="00E356D8"/>
    <w:rsid w:val="00E52571"/>
    <w:rsid w:val="00E6330E"/>
    <w:rsid w:val="00EA613F"/>
    <w:rsid w:val="00EC37B7"/>
    <w:rsid w:val="00EE2828"/>
    <w:rsid w:val="00EE4F36"/>
    <w:rsid w:val="00EE6EE6"/>
    <w:rsid w:val="00F10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175B5D"/>
  <w15:chartTrackingRefBased/>
  <w15:docId w15:val="{D215C245-A093-43BB-B0D0-F9280D4FA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081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930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30BA"/>
  </w:style>
  <w:style w:type="paragraph" w:styleId="Footer">
    <w:name w:val="footer"/>
    <w:basedOn w:val="Normal"/>
    <w:link w:val="FooterChar"/>
    <w:uiPriority w:val="99"/>
    <w:unhideWhenUsed/>
    <w:rsid w:val="000930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30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pbrplv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Plainview Association of Realtors</dc:creator>
  <cp:keywords/>
  <dc:description/>
  <cp:lastModifiedBy>Lorna Shaffer</cp:lastModifiedBy>
  <cp:revision>21</cp:revision>
  <dcterms:created xsi:type="dcterms:W3CDTF">2020-12-10T17:56:00Z</dcterms:created>
  <dcterms:modified xsi:type="dcterms:W3CDTF">2024-04-03T21:32:00Z</dcterms:modified>
</cp:coreProperties>
</file>